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E" w:rsidRPr="003404DE" w:rsidRDefault="003404DE" w:rsidP="003404DE">
      <w:pPr>
        <w:pStyle w:val="a3"/>
        <w:spacing w:after="0" w:line="240" w:lineRule="auto"/>
        <w:ind w:firstLine="539"/>
        <w:jc w:val="center"/>
        <w:rPr>
          <w:rFonts w:eastAsia="Calibri"/>
          <w:b/>
          <w:color w:val="0000FF"/>
          <w:sz w:val="36"/>
          <w:szCs w:val="36"/>
          <w:lang w:eastAsia="en-US"/>
        </w:rPr>
      </w:pPr>
      <w:r w:rsidRPr="003404DE">
        <w:rPr>
          <w:b/>
          <w:color w:val="0000FF"/>
          <w:sz w:val="36"/>
          <w:szCs w:val="36"/>
        </w:rPr>
        <w:t>Порядок информирования о результатах государственной итоговой аттестации</w:t>
      </w:r>
      <w:r w:rsidRPr="003404DE">
        <w:rPr>
          <w:rFonts w:eastAsia="Calibri"/>
          <w:b/>
          <w:color w:val="0000FF"/>
          <w:sz w:val="36"/>
          <w:szCs w:val="36"/>
          <w:lang w:eastAsia="en-US"/>
        </w:rPr>
        <w:t xml:space="preserve"> 2018 года</w:t>
      </w:r>
    </w:p>
    <w:p w:rsidR="003404DE" w:rsidRPr="003404DE" w:rsidRDefault="003404DE" w:rsidP="003404DE">
      <w:pPr>
        <w:pStyle w:val="a3"/>
        <w:spacing w:after="0" w:line="240" w:lineRule="auto"/>
        <w:ind w:firstLine="539"/>
        <w:jc w:val="center"/>
        <w:rPr>
          <w:rFonts w:eastAsia="Calibri"/>
          <w:b/>
          <w:color w:val="0000FF"/>
          <w:sz w:val="36"/>
          <w:szCs w:val="36"/>
          <w:lang w:eastAsia="en-US"/>
        </w:rPr>
      </w:pPr>
    </w:p>
    <w:p w:rsidR="003404DE" w:rsidRPr="003404DE" w:rsidRDefault="003404DE" w:rsidP="003404DE">
      <w:pPr>
        <w:pStyle w:val="a3"/>
        <w:spacing w:after="0" w:line="240" w:lineRule="auto"/>
        <w:ind w:firstLine="539"/>
        <w:jc w:val="both"/>
        <w:rPr>
          <w:rFonts w:eastAsia="Calibri"/>
          <w:sz w:val="32"/>
          <w:szCs w:val="32"/>
          <w:lang w:eastAsia="en-US"/>
        </w:rPr>
      </w:pPr>
      <w:r w:rsidRPr="003404DE">
        <w:rPr>
          <w:sz w:val="32"/>
          <w:szCs w:val="32"/>
        </w:rPr>
        <w:t>Порядок информирования о результатах государственной итоговой аттестации</w:t>
      </w:r>
      <w:r w:rsidRPr="003404DE">
        <w:rPr>
          <w:rFonts w:eastAsia="Calibri"/>
          <w:sz w:val="32"/>
          <w:szCs w:val="32"/>
          <w:lang w:eastAsia="en-US"/>
        </w:rPr>
        <w:t xml:space="preserve"> по образовательным программам основного общего и среднего общего образования определен </w:t>
      </w:r>
    </w:p>
    <w:p w:rsidR="003404DE" w:rsidRPr="003404DE" w:rsidRDefault="003404DE" w:rsidP="003404DE">
      <w:pPr>
        <w:pStyle w:val="a3"/>
        <w:spacing w:after="0" w:line="240" w:lineRule="auto"/>
        <w:ind w:firstLine="539"/>
        <w:jc w:val="both"/>
        <w:rPr>
          <w:rFonts w:eastAsia="Calibri"/>
          <w:color w:val="0000FF"/>
          <w:sz w:val="32"/>
          <w:szCs w:val="32"/>
          <w:lang w:eastAsia="en-US"/>
        </w:rPr>
      </w:pPr>
      <w:r w:rsidRPr="003404DE">
        <w:rPr>
          <w:rFonts w:eastAsia="Calibri"/>
          <w:color w:val="0000FF"/>
          <w:sz w:val="32"/>
          <w:szCs w:val="32"/>
          <w:lang w:eastAsia="en-US"/>
        </w:rPr>
        <w:t>приказом</w:t>
      </w:r>
      <w:r w:rsidRPr="003404DE">
        <w:rPr>
          <w:color w:val="0000FF"/>
          <w:sz w:val="32"/>
          <w:szCs w:val="32"/>
        </w:rPr>
        <w:t xml:space="preserve"> Министерства образования и науки Пермского края от 15.02.2018 № СЭД-26-01-06-125 «</w:t>
      </w:r>
      <w:fldSimple w:instr=" DOCPROPERTY  doc_summary  \* MERGEFORMAT ">
        <w:r w:rsidRPr="003404DE">
          <w:rPr>
            <w:color w:val="0000FF"/>
            <w:sz w:val="32"/>
            <w:szCs w:val="32"/>
          </w:rPr>
          <w:t>Об утверждении Порядка информирования о результатах государственной итоговой аттестации по образовательным программам основного общего и среднего общего образования в Пермском крае, подачи и рассмотрения апелляций в 2018 году</w:t>
        </w:r>
      </w:fldSimple>
      <w:r w:rsidRPr="003404DE">
        <w:rPr>
          <w:color w:val="0000FF"/>
          <w:sz w:val="32"/>
          <w:szCs w:val="32"/>
        </w:rPr>
        <w:t>»</w:t>
      </w:r>
    </w:p>
    <w:p w:rsidR="00E63143" w:rsidRDefault="00E63143"/>
    <w:sectPr w:rsidR="00E6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04DE"/>
    <w:rsid w:val="003404DE"/>
    <w:rsid w:val="00E6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404DE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404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ICS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2018-02-19T06:53:00Z</dcterms:created>
  <dcterms:modified xsi:type="dcterms:W3CDTF">2018-02-19T06:58:00Z</dcterms:modified>
</cp:coreProperties>
</file>